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rPr>
      </w:pPr>
      <w:r>
        <w:rPr>
          <w:sz w:val="28"/>
          <w:szCs w:val="28"/>
        </w:rPr>
        <w:t>KÕVA SEENELINE ESSÜS MÕTSA ÄR´</w:t>
      </w:r>
    </w:p>
    <w:p>
      <w:pPr>
        <w:pStyle w:val="Normal"/>
        <w:spacing w:lineRule="auto" w:line="360"/>
        <w:ind w:left="0" w:right="0" w:firstLine="283"/>
        <w:jc w:val="both"/>
        <w:rPr>
          <w:sz w:val="24"/>
          <w:szCs w:val="24"/>
        </w:rPr>
      </w:pPr>
      <w:r>
        <w:rPr>
          <w:sz w:val="24"/>
          <w:szCs w:val="24"/>
        </w:rPr>
        <w:t xml:space="preserve">Ütel aastal oll´ sääne lugu, et mi külä rahvas läts peris bussiga mõtsa seenele. Mõtsan oll´ siini pallo ja korjajit kah. Egaüts nakas hindäle panembat kotust otsma. Ja nii juhtusigi, et imä läts liiga kavvõlõ mõtsa är´. Vilist ja hõigas, a keäki es hõika vasta. </w:t>
      </w:r>
    </w:p>
    <w:p>
      <w:pPr>
        <w:pStyle w:val="Normal"/>
        <w:spacing w:lineRule="auto" w:line="360"/>
        <w:ind w:left="0" w:right="0" w:firstLine="283"/>
        <w:jc w:val="both"/>
        <w:rPr>
          <w:sz w:val="24"/>
          <w:szCs w:val="24"/>
        </w:rPr>
      </w:pPr>
      <w:r>
        <w:rPr>
          <w:sz w:val="24"/>
          <w:szCs w:val="24"/>
        </w:rPr>
        <w:t xml:space="preserve">Imä sai arvu, et tä om är´ essünü ja bussi manu tagasi ei mõista minnä. Nakas joba hämäräs kiskma. Imä kõndsõ edesi ja mõtõl, et küll kohegi õks vällä saa. Ja jõudsõgi lõpus mõtsavahelisõ tii pääle. Kaes, kummalõ poolõ minnä. Äkki tulliva sälä takast võõra latsõ jalgrattidõga. Imä küsse latsilt tiid. Latsõ olli nii abivalmi. Üts poiss andsõ imäle jalgratta, esi istsõ pakiraami pääle ja sõit latsi kodu poolõ läts vallalõ. Imä jäi latsi poolõ. Latsõ aga lätsivä mõtsa bussi otsma. </w:t>
      </w:r>
    </w:p>
    <w:p>
      <w:pPr>
        <w:pStyle w:val="Normal"/>
        <w:spacing w:lineRule="auto" w:line="360"/>
        <w:ind w:left="0" w:right="0" w:firstLine="283"/>
        <w:jc w:val="both"/>
        <w:rPr>
          <w:sz w:val="24"/>
          <w:szCs w:val="24"/>
        </w:rPr>
      </w:pPr>
      <w:r>
        <w:rPr>
          <w:sz w:val="24"/>
          <w:szCs w:val="24"/>
        </w:rPr>
        <w:t>Mõtsan kõik joba otsõva mu immä. Latsõ kuuldsõva hõikmist ja hõiksiva vasta. Nii saiva otsja ja latsõ kokku. Ku otsja latsiga kokku saiva, olliva nä latsi pääle pahatsõ, et neil om inemene kaonu ja latsõ lihtsalõ ullitasõ mõtsan. Ku suurõ´ inemese arvu saiva, et latsõ olliva imä üles löüdnü, sai kõigil hää miil. Ütenkoon sõidõti latsi kodu, kost võeti mu imä pääle ja sõit kodu võisi alata.</w:t>
      </w:r>
    </w:p>
    <w:p>
      <w:pPr>
        <w:pStyle w:val="Normal"/>
        <w:spacing w:lineRule="auto" w:line="360"/>
        <w:ind w:left="0" w:right="0" w:firstLine="283"/>
        <w:jc w:val="both"/>
        <w:rPr>
          <w:sz w:val="24"/>
          <w:szCs w:val="24"/>
        </w:rPr>
      </w:pPr>
      <w:r>
        <w:rPr>
          <w:sz w:val="24"/>
          <w:szCs w:val="24"/>
        </w:rPr>
        <w:t>Seniaoni pelgäs imä sügäväle mõtsa minnä´.  Käü ainult viiri piten.</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sz w:val="24"/>
          <w:szCs w:val="24"/>
        </w:rPr>
        <w:t>Robert Runtal</w:t>
      </w:r>
    </w:p>
    <w:p>
      <w:pPr>
        <w:pStyle w:val="Normal"/>
        <w:spacing w:lineRule="auto" w:line="360"/>
        <w:ind w:left="0" w:right="0" w:firstLine="283"/>
        <w:jc w:val="both"/>
        <w:rPr>
          <w:sz w:val="24"/>
          <w:szCs w:val="24"/>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687</TotalTime>
  <Application>LibreOffice/4.4.1.2$Windows_x86 LibreOffice_project/45e2de17089c24a1fa810c8f975a7171ba4cd432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2015-11-21T18:52:01Z</dcterms:created>
  <dc:language>et-EE</dc:language>
  <dcterms:modified xsi:type="dcterms:W3CDTF">2015-12-29T17:23:37Z</dcterms:modified>
  <cp:revision>2</cp:revision>
</cp:coreProperties>
</file>

<file path=docProps/custom.xml><?xml version="1.0" encoding="utf-8"?>
<Properties xmlns="http://schemas.openxmlformats.org/officeDocument/2006/custom-properties" xmlns:vt="http://schemas.openxmlformats.org/officeDocument/2006/docPropsVTypes"/>
</file>